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Внедрение импортозамещённой системы IP-телефонии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- 15.01.00436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t xml:space="preserve">В течение 2026 года АО «ПСК» запланировано развёртывание системы IP-телефонии на базе отечественного программного комплекса "Протей-imSwitch5", которая будет являться новым основным средством. Данная система призвана взять на себя функции Cisco Unified Call Manager (УАТС CUCM).</w:t>
      </w:r>
      <w:r>
        <w:rPr>
          <w:color w:val="000000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t xml:space="preserve">Используемая в настоящее время УАТС Общества не поддерживается производителем на территории России, не является отечественным ПО, не отвечает потребностям бизнеса и корпоративным стандартам. Необходима замена УАТС CUCM на отечественное решение.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Выведение из эксплуатации УАТС CUCM, внедрение современной отечественной системы ip-телефонии, обладающей широкими возможностями настройки и масштабируемости, отвечающей современным и перспективным запросам бизнеса.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Уменьшение затрат на телефонную связь, путём отказа от части абонентских линий и номеров городской телефонной сети, используемых, на текущий момент, на площадках ОСЭ и ЦПП.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 результатам детального рассмотрения различных вариантов и консультаций со специалистами ИнтерРАО-ИТ, выбор сделан в пользу решения на базе «Протей-imSwitch5”. 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Расчет количества отдельных позиции проведен на основе текущего количества рабочих мест (1440) и фактических конфигурациях существующих IP-АТС Cisco UCM, Cisco UCCX, FreePBX, модельном парке телефонных аппаратов и планируемых потребностях в замещенном решении.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t xml:space="preserve">Спецификация АТС под нужды ПСК: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1.ГАТС "Протей-imSwitch5";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2.СПО "Протей-SBC", в составе;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3."Система унифицированных коммуникаций Protei.UC";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4.Сертификат на расширенную гарантию, в том числе продление технической поддержки, сроком 36 месяцев;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5.Сертификат на удаленную настройку ГАТС  "Протей-imSwitch5", включая консультационные услуги по использованию оборудования для 2 специалистов.</w:t>
      </w: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включён в другие проекты по ИПР.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- 3 квартал 2026 г.</w:t>
      </w:r>
      <w:r/>
    </w:p>
    <w:p>
      <w:pPr>
        <w:pStyle w:val="632"/>
        <w:spacing w:before="57"/>
      </w:pPr>
      <w:r>
        <w:t xml:space="preserve">Завершение работ - 4 квартал 2026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806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07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07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07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07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09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09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09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08"/>
            </w:pPr>
            <w:r/>
            <w:r>
              <w:t xml:space="preserve">12 562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08"/>
            </w:pPr>
            <w:r/>
            <w:r>
              <w:t xml:space="preserve">12 562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09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12 562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12 562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09"/>
            </w:pPr>
            <w:r/>
            <w:r>
              <w:t xml:space="preserve">2.1.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09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4 412</w:t>
            </w:r>
            <w:r>
              <w:rPr>
                <w:b/>
                <w:bCs/>
              </w:rPr>
            </w:r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4 412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09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4 412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4 412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09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16 974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16 974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806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07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07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07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07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09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09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09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08"/>
            </w:pPr>
            <w:r/>
            <w:r>
              <w:t xml:space="preserve">15 326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08"/>
            </w:pPr>
            <w:r/>
            <w:r>
              <w:t xml:space="preserve">15 326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09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15 326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15 326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0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09"/>
            </w:pPr>
            <w:r/>
            <w:r>
              <w:t xml:space="preserve">2.1.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09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5 294</w:t>
            </w:r>
            <w:r>
              <w:rPr>
                <w:b/>
                <w:bCs/>
              </w:rPr>
            </w:r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5 294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09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5 294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5 294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09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20 620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80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20 620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806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807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807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07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07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806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807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808">
    <w:name w:val="Таблица 1. Число"/>
    <w:basedOn w:val="807"/>
    <w:uiPriority w:val="1"/>
    <w:qFormat/>
    <w:pPr>
      <w:jc w:val="right"/>
    </w:pPr>
    <w:rPr/>
  </w:style>
  <w:style w:type="paragraph" w:styleId="809">
    <w:name w:val="Таблица 1. Строка"/>
    <w:basedOn w:val="807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2026-03-03T12:09:57Z</dcterms:modified>
</cp:coreProperties>
</file>